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0C3" w:rsidRPr="00B340C3" w:rsidRDefault="00B340C3" w:rsidP="00047A3A">
      <w:pPr>
        <w:jc w:val="center"/>
        <w:rPr>
          <w:rFonts w:cs="Arial"/>
          <w:b/>
          <w:bCs/>
          <w:sz w:val="32"/>
          <w:szCs w:val="32"/>
          <w:lang w:eastAsia="de-DE"/>
        </w:rPr>
      </w:pPr>
      <w:r w:rsidRPr="00B340C3">
        <w:rPr>
          <w:rFonts w:cs="Arial"/>
          <w:b/>
          <w:bCs/>
          <w:sz w:val="32"/>
          <w:szCs w:val="32"/>
          <w:lang w:eastAsia="de-DE"/>
        </w:rPr>
        <w:t>Verkehrsfachschule Naumann</w:t>
      </w:r>
    </w:p>
    <w:p w:rsidR="00B340C3" w:rsidRDefault="00B340C3" w:rsidP="00047A3A">
      <w:pPr>
        <w:jc w:val="center"/>
        <w:rPr>
          <w:rFonts w:cs="Arial"/>
          <w:b/>
          <w:bCs/>
          <w:sz w:val="28"/>
          <w:szCs w:val="28"/>
          <w:lang w:eastAsia="de-DE"/>
        </w:rPr>
      </w:pPr>
    </w:p>
    <w:p w:rsidR="00B340C3" w:rsidRDefault="0071094C" w:rsidP="00047A3A">
      <w:pPr>
        <w:jc w:val="center"/>
        <w:rPr>
          <w:rFonts w:cs="Arial"/>
          <w:b/>
          <w:bCs/>
          <w:sz w:val="32"/>
          <w:szCs w:val="32"/>
          <w:lang w:eastAsia="de-DE"/>
        </w:rPr>
      </w:pPr>
      <w:r w:rsidRPr="00B340C3">
        <w:rPr>
          <w:rFonts w:cs="Arial"/>
          <w:b/>
          <w:bCs/>
          <w:sz w:val="32"/>
          <w:szCs w:val="32"/>
          <w:lang w:eastAsia="de-DE"/>
        </w:rPr>
        <w:t>Die Seminar</w:t>
      </w:r>
      <w:r w:rsidR="00047A3A" w:rsidRPr="00B340C3">
        <w:rPr>
          <w:rFonts w:cs="Arial"/>
          <w:b/>
          <w:bCs/>
          <w:sz w:val="32"/>
          <w:szCs w:val="32"/>
          <w:lang w:eastAsia="de-DE"/>
        </w:rPr>
        <w:t>e</w:t>
      </w:r>
      <w:r w:rsidRPr="00B340C3">
        <w:rPr>
          <w:rFonts w:cs="Arial"/>
          <w:b/>
          <w:bCs/>
          <w:sz w:val="32"/>
          <w:szCs w:val="32"/>
          <w:lang w:eastAsia="de-DE"/>
        </w:rPr>
        <w:t xml:space="preserve"> beinhaltet folgende prüfungsrelevanten Themengebiete im</w:t>
      </w:r>
      <w:r w:rsidRPr="00B340C3">
        <w:rPr>
          <w:rFonts w:cs="Arial"/>
          <w:b/>
          <w:bCs/>
          <w:sz w:val="32"/>
          <w:szCs w:val="32"/>
          <w:lang w:eastAsia="de-DE"/>
        </w:rPr>
        <w:br/>
        <w:t xml:space="preserve">Allgemeinen Teil: </w:t>
      </w:r>
    </w:p>
    <w:p w:rsidR="0071094C" w:rsidRPr="00B340C3" w:rsidRDefault="0071094C" w:rsidP="00047A3A">
      <w:pPr>
        <w:jc w:val="center"/>
        <w:rPr>
          <w:rFonts w:cs="Arial"/>
          <w:b/>
          <w:bCs/>
          <w:sz w:val="32"/>
          <w:szCs w:val="32"/>
          <w:lang w:eastAsia="de-DE"/>
        </w:rPr>
      </w:pPr>
      <w:r w:rsidRPr="00B340C3">
        <w:rPr>
          <w:rFonts w:cs="Arial"/>
          <w:b/>
          <w:bCs/>
          <w:sz w:val="32"/>
          <w:szCs w:val="32"/>
          <w:lang w:eastAsia="de-DE"/>
        </w:rPr>
        <w:t>Kaufmännische Betriebsführung, Handelsrecht, Arbeitsrecht,</w:t>
      </w:r>
      <w:r w:rsidRPr="00B340C3">
        <w:rPr>
          <w:rFonts w:cs="Arial"/>
          <w:b/>
          <w:bCs/>
          <w:sz w:val="32"/>
          <w:szCs w:val="32"/>
          <w:lang w:eastAsia="de-DE"/>
        </w:rPr>
        <w:br/>
        <w:t>Marketing, Steuerrecht, Kaufmännische Verwaltung, Versicherungen, Zahlungsverkehr,</w:t>
      </w:r>
      <w:r w:rsidRPr="00B340C3">
        <w:rPr>
          <w:rFonts w:cs="Arial"/>
          <w:b/>
          <w:bCs/>
          <w:sz w:val="32"/>
          <w:szCs w:val="32"/>
          <w:lang w:eastAsia="de-DE"/>
        </w:rPr>
        <w:br/>
        <w:t>Straßenverkehrsrecht (StVO, StVZO) und Fahrzeugkostenkalkulation.</w:t>
      </w:r>
    </w:p>
    <w:p w:rsidR="00B340C3" w:rsidRDefault="0071094C" w:rsidP="00047A3A">
      <w:pPr>
        <w:jc w:val="center"/>
        <w:rPr>
          <w:rFonts w:cs="Arial"/>
          <w:b/>
          <w:bCs/>
          <w:sz w:val="32"/>
          <w:szCs w:val="32"/>
          <w:lang w:eastAsia="de-DE"/>
        </w:rPr>
      </w:pPr>
      <w:r w:rsidRPr="00B340C3">
        <w:rPr>
          <w:rFonts w:cs="Arial"/>
          <w:b/>
          <w:bCs/>
          <w:sz w:val="32"/>
          <w:szCs w:val="32"/>
          <w:lang w:eastAsia="de-DE"/>
        </w:rPr>
        <w:br/>
        <w:t xml:space="preserve">Zusätzlich im Güterkraftverkehrsteil: </w:t>
      </w:r>
    </w:p>
    <w:p w:rsidR="0071094C" w:rsidRPr="00B340C3" w:rsidRDefault="0071094C" w:rsidP="00047A3A">
      <w:pPr>
        <w:jc w:val="center"/>
        <w:rPr>
          <w:rFonts w:cs="Arial"/>
          <w:b/>
          <w:bCs/>
          <w:sz w:val="32"/>
          <w:szCs w:val="32"/>
          <w:lang w:eastAsia="de-DE"/>
        </w:rPr>
      </w:pPr>
      <w:r w:rsidRPr="00B340C3">
        <w:rPr>
          <w:rFonts w:cs="Arial"/>
          <w:b/>
          <w:bCs/>
          <w:sz w:val="32"/>
          <w:szCs w:val="32"/>
          <w:lang w:eastAsia="de-DE"/>
        </w:rPr>
        <w:t>Gefahrgutverordnung Straße national und</w:t>
      </w:r>
      <w:r w:rsidRPr="00B340C3">
        <w:rPr>
          <w:rFonts w:cs="Arial"/>
          <w:b/>
          <w:bCs/>
          <w:sz w:val="32"/>
          <w:szCs w:val="32"/>
          <w:lang w:eastAsia="de-DE"/>
        </w:rPr>
        <w:br/>
        <w:t>international (ADR &amp; GGVS), Straßenverkehrsrecht Güterkraftverkehr,</w:t>
      </w:r>
      <w:r w:rsidRPr="00B340C3">
        <w:rPr>
          <w:rFonts w:cs="Arial"/>
          <w:b/>
          <w:bCs/>
          <w:sz w:val="32"/>
          <w:szCs w:val="32"/>
          <w:lang w:eastAsia="de-DE"/>
        </w:rPr>
        <w:br/>
        <w:t>Grenzüberschreitende Gütertransporte.</w:t>
      </w:r>
    </w:p>
    <w:p w:rsidR="00B340C3" w:rsidRDefault="0071094C" w:rsidP="00047A3A">
      <w:pPr>
        <w:jc w:val="center"/>
        <w:rPr>
          <w:rFonts w:cs="Arial"/>
          <w:b/>
          <w:bCs/>
          <w:sz w:val="32"/>
          <w:szCs w:val="32"/>
          <w:lang w:eastAsia="de-DE"/>
        </w:rPr>
      </w:pPr>
      <w:r w:rsidRPr="00B340C3">
        <w:rPr>
          <w:rFonts w:cs="Arial"/>
          <w:b/>
          <w:bCs/>
          <w:sz w:val="32"/>
          <w:szCs w:val="32"/>
          <w:lang w:eastAsia="de-DE"/>
        </w:rPr>
        <w:br/>
        <w:t xml:space="preserve">Zusätzlich im Taxi-/Mietwagenteil: </w:t>
      </w:r>
    </w:p>
    <w:p w:rsidR="0071094C" w:rsidRPr="00B340C3" w:rsidRDefault="0071094C" w:rsidP="00047A3A">
      <w:pPr>
        <w:jc w:val="center"/>
        <w:rPr>
          <w:rFonts w:cs="Arial"/>
          <w:b/>
          <w:sz w:val="32"/>
          <w:szCs w:val="32"/>
          <w:lang w:eastAsia="de-DE"/>
        </w:rPr>
      </w:pPr>
      <w:r w:rsidRPr="00B340C3">
        <w:rPr>
          <w:rFonts w:cs="Arial"/>
          <w:b/>
          <w:bCs/>
          <w:sz w:val="32"/>
          <w:szCs w:val="32"/>
          <w:lang w:eastAsia="de-DE"/>
        </w:rPr>
        <w:t>Personenbeförderungsgesetz, BOKraft,</w:t>
      </w:r>
      <w:r w:rsidRPr="00B340C3">
        <w:rPr>
          <w:rFonts w:cs="Arial"/>
          <w:b/>
          <w:bCs/>
          <w:sz w:val="32"/>
          <w:szCs w:val="32"/>
          <w:lang w:eastAsia="de-DE"/>
        </w:rPr>
        <w:br/>
        <w:t>Grenzüberschreitender Personenverkehr</w:t>
      </w:r>
      <w:r w:rsidRPr="00B340C3">
        <w:rPr>
          <w:rFonts w:cs="Arial"/>
          <w:b/>
          <w:sz w:val="32"/>
          <w:szCs w:val="32"/>
          <w:lang w:eastAsia="de-DE"/>
        </w:rPr>
        <w:t>.</w:t>
      </w:r>
    </w:p>
    <w:p w:rsidR="003D1B75" w:rsidRPr="00B340C3" w:rsidRDefault="00511C2E" w:rsidP="00047A3A">
      <w:pPr>
        <w:jc w:val="center"/>
        <w:rPr>
          <w:b/>
          <w:sz w:val="32"/>
          <w:szCs w:val="32"/>
        </w:rPr>
      </w:pPr>
    </w:p>
    <w:p w:rsidR="0071094C" w:rsidRPr="00B340C3" w:rsidRDefault="0071094C" w:rsidP="00047A3A">
      <w:pPr>
        <w:jc w:val="center"/>
        <w:rPr>
          <w:b/>
          <w:sz w:val="32"/>
          <w:szCs w:val="32"/>
        </w:rPr>
      </w:pPr>
    </w:p>
    <w:p w:rsidR="0071094C" w:rsidRPr="00B340C3" w:rsidRDefault="0071094C" w:rsidP="00047A3A">
      <w:pPr>
        <w:jc w:val="center"/>
        <w:rPr>
          <w:b/>
          <w:sz w:val="32"/>
          <w:szCs w:val="32"/>
        </w:rPr>
      </w:pPr>
      <w:r w:rsidRPr="00B340C3">
        <w:rPr>
          <w:b/>
          <w:sz w:val="32"/>
          <w:szCs w:val="32"/>
        </w:rPr>
        <w:t xml:space="preserve">Seminardauer Güterkraftverkehr und KOM ca. </w:t>
      </w:r>
      <w:r w:rsidR="00E834F4">
        <w:rPr>
          <w:b/>
          <w:sz w:val="32"/>
          <w:szCs w:val="32"/>
        </w:rPr>
        <w:t xml:space="preserve">3 - </w:t>
      </w:r>
      <w:r w:rsidRPr="00B340C3">
        <w:rPr>
          <w:b/>
          <w:sz w:val="32"/>
          <w:szCs w:val="32"/>
        </w:rPr>
        <w:t xml:space="preserve">4 Tage. Seminargebühr </w:t>
      </w:r>
      <w:r w:rsidR="004A332C">
        <w:rPr>
          <w:b/>
          <w:sz w:val="32"/>
          <w:szCs w:val="32"/>
        </w:rPr>
        <w:t>90</w:t>
      </w:r>
      <w:r w:rsidR="000220FB" w:rsidRPr="00B340C3">
        <w:rPr>
          <w:b/>
          <w:sz w:val="32"/>
          <w:szCs w:val="32"/>
        </w:rPr>
        <w:t>0</w:t>
      </w:r>
      <w:r w:rsidRPr="00B340C3">
        <w:rPr>
          <w:b/>
          <w:sz w:val="32"/>
          <w:szCs w:val="32"/>
        </w:rPr>
        <w:t>,00 €</w:t>
      </w:r>
      <w:r w:rsidR="00047A3A" w:rsidRPr="00B340C3">
        <w:rPr>
          <w:b/>
          <w:sz w:val="32"/>
          <w:szCs w:val="32"/>
        </w:rPr>
        <w:t>.</w:t>
      </w:r>
    </w:p>
    <w:p w:rsidR="0071094C" w:rsidRPr="00B340C3" w:rsidRDefault="0071094C" w:rsidP="00047A3A">
      <w:pPr>
        <w:jc w:val="center"/>
        <w:rPr>
          <w:b/>
          <w:sz w:val="32"/>
          <w:szCs w:val="32"/>
        </w:rPr>
      </w:pPr>
      <w:r w:rsidRPr="00B340C3">
        <w:rPr>
          <w:b/>
          <w:sz w:val="32"/>
          <w:szCs w:val="32"/>
        </w:rPr>
        <w:t>Seminardauer Taxi/Mietwagen ca. 3 Tage. Seminargebühr 5</w:t>
      </w:r>
      <w:r w:rsidR="004A332C">
        <w:rPr>
          <w:b/>
          <w:sz w:val="32"/>
          <w:szCs w:val="32"/>
        </w:rPr>
        <w:t>8</w:t>
      </w:r>
      <w:r w:rsidR="000220FB" w:rsidRPr="00B340C3">
        <w:rPr>
          <w:b/>
          <w:sz w:val="32"/>
          <w:szCs w:val="32"/>
        </w:rPr>
        <w:t>0</w:t>
      </w:r>
      <w:r w:rsidRPr="00B340C3">
        <w:rPr>
          <w:b/>
          <w:sz w:val="32"/>
          <w:szCs w:val="32"/>
        </w:rPr>
        <w:t>,00 €,</w:t>
      </w:r>
    </w:p>
    <w:p w:rsidR="0071094C" w:rsidRDefault="0071094C" w:rsidP="00047A3A">
      <w:pPr>
        <w:jc w:val="center"/>
        <w:rPr>
          <w:b/>
          <w:sz w:val="32"/>
          <w:szCs w:val="32"/>
        </w:rPr>
      </w:pPr>
      <w:r w:rsidRPr="00B340C3">
        <w:rPr>
          <w:b/>
          <w:sz w:val="32"/>
          <w:szCs w:val="32"/>
        </w:rPr>
        <w:t>Inkl. Lehrmaterial.</w:t>
      </w:r>
    </w:p>
    <w:p w:rsidR="00B340C3" w:rsidRDefault="00511C2E" w:rsidP="00047A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Tel. 02644 – 406 33 34</w:t>
      </w:r>
    </w:p>
    <w:p w:rsidR="00511C2E" w:rsidRPr="00B340C3" w:rsidRDefault="00511C2E" w:rsidP="00047A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mail: </w:t>
      </w:r>
      <w:hyperlink r:id="rId4" w:history="1">
        <w:r w:rsidRPr="00511C2E">
          <w:rPr>
            <w:rStyle w:val="Hyperlink"/>
            <w:b/>
            <w:sz w:val="32"/>
            <w:szCs w:val="32"/>
          </w:rPr>
          <w:t>verkehrsseminare-naumann@mail.de</w:t>
        </w:r>
      </w:hyperlink>
      <w:bookmarkStart w:id="0" w:name="_GoBack"/>
      <w:bookmarkEnd w:id="0"/>
    </w:p>
    <w:p w:rsidR="0071094C" w:rsidRPr="00B340C3" w:rsidRDefault="0071094C" w:rsidP="00047A3A">
      <w:pPr>
        <w:jc w:val="center"/>
        <w:rPr>
          <w:b/>
          <w:sz w:val="32"/>
          <w:szCs w:val="32"/>
        </w:rPr>
      </w:pPr>
      <w:r w:rsidRPr="00B340C3">
        <w:rPr>
          <w:b/>
          <w:sz w:val="32"/>
          <w:szCs w:val="32"/>
        </w:rPr>
        <w:t>Seminare Bundesweit</w:t>
      </w:r>
      <w:r w:rsidR="00047A3A" w:rsidRPr="00B340C3">
        <w:rPr>
          <w:b/>
          <w:sz w:val="32"/>
          <w:szCs w:val="32"/>
        </w:rPr>
        <w:t>.</w:t>
      </w:r>
    </w:p>
    <w:sectPr w:rsidR="0071094C" w:rsidRPr="00B340C3" w:rsidSect="008E30EA">
      <w:pgSz w:w="16840" w:h="11900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4C"/>
    <w:rsid w:val="000131AF"/>
    <w:rsid w:val="000220FB"/>
    <w:rsid w:val="00047A3A"/>
    <w:rsid w:val="000E49A0"/>
    <w:rsid w:val="004A332C"/>
    <w:rsid w:val="00511C2E"/>
    <w:rsid w:val="0065027C"/>
    <w:rsid w:val="006768EB"/>
    <w:rsid w:val="0071094C"/>
    <w:rsid w:val="00891B3D"/>
    <w:rsid w:val="008E30EA"/>
    <w:rsid w:val="00B340C3"/>
    <w:rsid w:val="00C24343"/>
    <w:rsid w:val="00DD14F5"/>
    <w:rsid w:val="00E834F4"/>
    <w:rsid w:val="00E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4D82"/>
  <w14:defaultImageDpi w14:val="32767"/>
  <w15:chartTrackingRefBased/>
  <w15:docId w15:val="{1F95CDC8-82B5-DB47-A65D-37E6724B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1094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11C2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511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kehrsseminare-naumann@mail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2020-01-04T14:08:00Z</dcterms:created>
  <dcterms:modified xsi:type="dcterms:W3CDTF">2023-07-14T11:07:00Z</dcterms:modified>
</cp:coreProperties>
</file>